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BB" w:rsidRDefault="004F2C4A" w:rsidP="000329BB">
      <w:pPr>
        <w:jc w:val="right"/>
      </w:pPr>
      <w:r w:rsidRPr="006402BE">
        <w:tab/>
      </w:r>
      <w:r w:rsidRPr="006402BE">
        <w:tab/>
      </w:r>
      <w:r w:rsidRPr="006402BE">
        <w:tab/>
      </w:r>
      <w:r w:rsidRPr="006402BE">
        <w:tab/>
      </w:r>
      <w:r w:rsidRPr="006402BE">
        <w:tab/>
      </w:r>
      <w:r w:rsidRPr="006402BE">
        <w:tab/>
      </w:r>
      <w:r w:rsidRPr="006402BE">
        <w:tab/>
      </w:r>
      <w:r w:rsidRPr="006402BE">
        <w:tab/>
      </w:r>
      <w:r w:rsidRPr="006402BE">
        <w:tab/>
      </w:r>
      <w:r w:rsidR="000329BB">
        <w:rPr>
          <w:b/>
          <w:sz w:val="22"/>
          <w:szCs w:val="22"/>
        </w:rPr>
        <w:t>Załącznik nr 1.2 do SIWZ</w:t>
      </w:r>
    </w:p>
    <w:p w:rsidR="000329BB" w:rsidRDefault="000329BB" w:rsidP="000329BB">
      <w:pPr>
        <w:tabs>
          <w:tab w:val="left" w:pos="0"/>
        </w:tabs>
        <w:jc w:val="right"/>
        <w:rPr>
          <w:b/>
          <w:i/>
          <w:sz w:val="22"/>
          <w:szCs w:val="22"/>
        </w:rPr>
      </w:pPr>
      <w:r>
        <w:rPr>
          <w:b/>
          <w:i/>
          <w:sz w:val="22"/>
          <w:szCs w:val="22"/>
        </w:rPr>
        <w:t>dotyczy zad. nr 21</w:t>
      </w:r>
    </w:p>
    <w:p w:rsidR="006453A7" w:rsidRPr="006402BE" w:rsidRDefault="006453A7" w:rsidP="00D03574">
      <w:pPr>
        <w:jc w:val="right"/>
      </w:pPr>
    </w:p>
    <w:p w:rsidR="00B26E48" w:rsidRDefault="00B26E48" w:rsidP="00B26E48">
      <w:pPr>
        <w:tabs>
          <w:tab w:val="left" w:pos="0"/>
        </w:tabs>
        <w:jc w:val="center"/>
      </w:pPr>
      <w:r>
        <w:rPr>
          <w:b/>
        </w:rPr>
        <w:t xml:space="preserve">Opis przedmiotu </w:t>
      </w:r>
      <w:proofErr w:type="spellStart"/>
      <w:r>
        <w:rPr>
          <w:b/>
        </w:rPr>
        <w:t>zamówienia</w:t>
      </w:r>
      <w:proofErr w:type="spellEnd"/>
    </w:p>
    <w:p w:rsidR="00064DAA" w:rsidRDefault="00064DAA" w:rsidP="006D2E7E">
      <w:pPr>
        <w:jc w:val="both"/>
      </w:pPr>
    </w:p>
    <w:p w:rsidR="00B26E48" w:rsidRPr="006402BE" w:rsidRDefault="00B26E48" w:rsidP="006D2E7E">
      <w:pPr>
        <w:jc w:val="both"/>
      </w:pPr>
    </w:p>
    <w:p w:rsidR="00064DAA" w:rsidRPr="00B26E48" w:rsidRDefault="000D7DF7" w:rsidP="00B26E48">
      <w:pPr>
        <w:pStyle w:val="Akapitzlist"/>
        <w:numPr>
          <w:ilvl w:val="0"/>
          <w:numId w:val="13"/>
        </w:numPr>
        <w:jc w:val="both"/>
        <w:rPr>
          <w:b/>
          <w:sz w:val="22"/>
          <w:szCs w:val="22"/>
        </w:rPr>
      </w:pPr>
      <w:r>
        <w:rPr>
          <w:sz w:val="22"/>
          <w:szCs w:val="22"/>
        </w:rPr>
        <w:t>Przedmiotem z</w:t>
      </w:r>
      <w:r w:rsidR="004F2C4A" w:rsidRPr="00B26E48">
        <w:rPr>
          <w:sz w:val="22"/>
          <w:szCs w:val="22"/>
        </w:rPr>
        <w:t>amówienia jest pogwarancyjna u</w:t>
      </w:r>
      <w:r w:rsidR="00064DAA" w:rsidRPr="00B26E48">
        <w:rPr>
          <w:sz w:val="22"/>
          <w:szCs w:val="22"/>
        </w:rPr>
        <w:t>sługa serwi</w:t>
      </w:r>
      <w:r w:rsidR="004F2C4A" w:rsidRPr="00B26E48">
        <w:rPr>
          <w:sz w:val="22"/>
          <w:szCs w:val="22"/>
        </w:rPr>
        <w:t xml:space="preserve">sowa </w:t>
      </w:r>
      <w:r w:rsidR="0069117C" w:rsidRPr="00B26E48">
        <w:rPr>
          <w:sz w:val="22"/>
          <w:szCs w:val="22"/>
        </w:rPr>
        <w:t>t</w:t>
      </w:r>
      <w:r w:rsidR="0069117C" w:rsidRPr="00B26E48">
        <w:rPr>
          <w:b/>
          <w:sz w:val="22"/>
          <w:szCs w:val="22"/>
        </w:rPr>
        <w:t xml:space="preserve">omografu komputerowego </w:t>
      </w:r>
      <w:r w:rsidR="00B26E48" w:rsidRPr="00B26E48">
        <w:rPr>
          <w:b/>
          <w:sz w:val="22"/>
          <w:szCs w:val="22"/>
        </w:rPr>
        <w:t xml:space="preserve">                                  </w:t>
      </w:r>
      <w:r w:rsidR="0069117C" w:rsidRPr="00B26E48">
        <w:rPr>
          <w:b/>
          <w:sz w:val="22"/>
          <w:szCs w:val="22"/>
        </w:rPr>
        <w:t xml:space="preserve">typ </w:t>
      </w:r>
      <w:proofErr w:type="spellStart"/>
      <w:r w:rsidR="0069117C" w:rsidRPr="00B26E48">
        <w:rPr>
          <w:b/>
          <w:sz w:val="22"/>
          <w:szCs w:val="22"/>
        </w:rPr>
        <w:t>LightspeedPro</w:t>
      </w:r>
      <w:proofErr w:type="spellEnd"/>
      <w:r w:rsidR="0069117C" w:rsidRPr="00B26E48">
        <w:rPr>
          <w:b/>
          <w:sz w:val="22"/>
          <w:szCs w:val="22"/>
        </w:rPr>
        <w:t xml:space="preserve"> 16</w:t>
      </w:r>
      <w:r w:rsidR="004F2C4A" w:rsidRPr="00B26E48">
        <w:rPr>
          <w:b/>
          <w:sz w:val="22"/>
          <w:szCs w:val="22"/>
        </w:rPr>
        <w:t>,</w:t>
      </w:r>
      <w:r w:rsidR="006D2E7E" w:rsidRPr="00B26E48">
        <w:rPr>
          <w:b/>
          <w:sz w:val="22"/>
          <w:szCs w:val="22"/>
        </w:rPr>
        <w:t xml:space="preserve"> </w:t>
      </w:r>
      <w:r w:rsidR="004F2C4A" w:rsidRPr="00B26E48">
        <w:rPr>
          <w:sz w:val="22"/>
          <w:szCs w:val="22"/>
        </w:rPr>
        <w:t>producenta</w:t>
      </w:r>
      <w:r w:rsidR="004F2C4A" w:rsidRPr="00B26E48">
        <w:rPr>
          <w:b/>
          <w:sz w:val="22"/>
          <w:szCs w:val="22"/>
        </w:rPr>
        <w:t xml:space="preserve"> </w:t>
      </w:r>
      <w:r w:rsidR="0069117C" w:rsidRPr="00B26E48">
        <w:rPr>
          <w:b/>
          <w:sz w:val="22"/>
          <w:szCs w:val="22"/>
        </w:rPr>
        <w:t xml:space="preserve">GE Healthcare </w:t>
      </w:r>
      <w:r w:rsidR="0069117C" w:rsidRPr="00B26E48">
        <w:rPr>
          <w:sz w:val="22"/>
          <w:szCs w:val="22"/>
        </w:rPr>
        <w:t>oraz</w:t>
      </w:r>
      <w:r w:rsidR="0069117C" w:rsidRPr="00B26E48">
        <w:rPr>
          <w:b/>
          <w:sz w:val="22"/>
          <w:szCs w:val="22"/>
        </w:rPr>
        <w:t xml:space="preserve"> rezonansu magnetycznego </w:t>
      </w:r>
      <w:proofErr w:type="spellStart"/>
      <w:r w:rsidR="0069117C" w:rsidRPr="00B26E48">
        <w:rPr>
          <w:b/>
          <w:sz w:val="22"/>
          <w:szCs w:val="22"/>
        </w:rPr>
        <w:t>Signa</w:t>
      </w:r>
      <w:proofErr w:type="spellEnd"/>
      <w:r w:rsidR="0069117C" w:rsidRPr="00B26E48">
        <w:rPr>
          <w:b/>
          <w:sz w:val="22"/>
          <w:szCs w:val="22"/>
        </w:rPr>
        <w:t xml:space="preserve"> </w:t>
      </w:r>
      <w:proofErr w:type="spellStart"/>
      <w:r w:rsidR="0069117C" w:rsidRPr="00B26E48">
        <w:rPr>
          <w:b/>
          <w:sz w:val="22"/>
          <w:szCs w:val="22"/>
        </w:rPr>
        <w:t>HDxt</w:t>
      </w:r>
      <w:proofErr w:type="spellEnd"/>
      <w:r w:rsidR="0069117C" w:rsidRPr="00B26E48">
        <w:rPr>
          <w:b/>
          <w:sz w:val="22"/>
          <w:szCs w:val="22"/>
        </w:rPr>
        <w:t xml:space="preserve"> 1,5T </w:t>
      </w:r>
      <w:r w:rsidR="0069117C" w:rsidRPr="00B26E48">
        <w:rPr>
          <w:sz w:val="22"/>
          <w:szCs w:val="22"/>
        </w:rPr>
        <w:t>producenta</w:t>
      </w:r>
      <w:r w:rsidR="0069117C" w:rsidRPr="00B26E48">
        <w:rPr>
          <w:b/>
          <w:sz w:val="22"/>
          <w:szCs w:val="22"/>
        </w:rPr>
        <w:t xml:space="preserve"> GE Healthcare</w:t>
      </w:r>
      <w:r w:rsidR="004F2C4A" w:rsidRPr="00B26E48">
        <w:rPr>
          <w:sz w:val="22"/>
          <w:szCs w:val="22"/>
        </w:rPr>
        <w:t xml:space="preserve"> w pełnym zakresie prowadzona przez </w:t>
      </w:r>
      <w:r w:rsidR="0044670E" w:rsidRPr="00B26E48">
        <w:rPr>
          <w:sz w:val="22"/>
          <w:szCs w:val="22"/>
        </w:rPr>
        <w:t xml:space="preserve">okres </w:t>
      </w:r>
      <w:r w:rsidR="0069117C" w:rsidRPr="00B26E48">
        <w:rPr>
          <w:sz w:val="22"/>
          <w:szCs w:val="22"/>
        </w:rPr>
        <w:t>3</w:t>
      </w:r>
      <w:r w:rsidR="0044670E" w:rsidRPr="00B26E48">
        <w:rPr>
          <w:sz w:val="22"/>
          <w:szCs w:val="22"/>
        </w:rPr>
        <w:t xml:space="preserve">6 miesięcy, </w:t>
      </w:r>
      <w:r w:rsidR="00C3798C" w:rsidRPr="00B26E48">
        <w:rPr>
          <w:sz w:val="22"/>
          <w:szCs w:val="22"/>
        </w:rPr>
        <w:t>polegająca</w:t>
      </w:r>
      <w:r w:rsidR="00AA1108" w:rsidRPr="00B26E48">
        <w:rPr>
          <w:sz w:val="22"/>
          <w:szCs w:val="22"/>
        </w:rPr>
        <w:t xml:space="preserve"> na wykonywaniu napraw bież</w:t>
      </w:r>
      <w:r w:rsidR="00C3798C" w:rsidRPr="00B26E48">
        <w:rPr>
          <w:sz w:val="22"/>
          <w:szCs w:val="22"/>
        </w:rPr>
        <w:t>ących, konserwacji i przegląd</w:t>
      </w:r>
      <w:r w:rsidR="0069117C" w:rsidRPr="00B26E48">
        <w:rPr>
          <w:sz w:val="22"/>
          <w:szCs w:val="22"/>
        </w:rPr>
        <w:t>ów</w:t>
      </w:r>
      <w:r w:rsidR="00C3798C" w:rsidRPr="00B26E48">
        <w:rPr>
          <w:sz w:val="22"/>
          <w:szCs w:val="22"/>
        </w:rPr>
        <w:t xml:space="preserve"> </w:t>
      </w:r>
      <w:r w:rsidR="00AA1108" w:rsidRPr="00B26E48">
        <w:rPr>
          <w:sz w:val="22"/>
          <w:szCs w:val="22"/>
        </w:rPr>
        <w:t>technicznych</w:t>
      </w:r>
      <w:r w:rsidR="0069117C" w:rsidRPr="00B26E48">
        <w:rPr>
          <w:sz w:val="22"/>
          <w:szCs w:val="22"/>
        </w:rPr>
        <w:t xml:space="preserve"> </w:t>
      </w:r>
      <w:r w:rsidR="00B26E48" w:rsidRPr="00B26E48">
        <w:rPr>
          <w:sz w:val="22"/>
          <w:szCs w:val="22"/>
        </w:rPr>
        <w:t xml:space="preserve">                                 </w:t>
      </w:r>
      <w:r w:rsidR="0069117C" w:rsidRPr="00B26E48">
        <w:rPr>
          <w:sz w:val="22"/>
          <w:szCs w:val="22"/>
        </w:rPr>
        <w:t xml:space="preserve">wraz z wykonaniem przeglądów technicznych </w:t>
      </w:r>
      <w:r w:rsidR="0044670E" w:rsidRPr="00B26E48">
        <w:rPr>
          <w:b/>
          <w:sz w:val="22"/>
          <w:szCs w:val="22"/>
        </w:rPr>
        <w:t>stacj</w:t>
      </w:r>
      <w:r w:rsidR="0069117C" w:rsidRPr="00B26E48">
        <w:rPr>
          <w:b/>
          <w:sz w:val="22"/>
          <w:szCs w:val="22"/>
        </w:rPr>
        <w:t>i opisowych</w:t>
      </w:r>
      <w:r w:rsidR="0044670E" w:rsidRPr="00B26E48">
        <w:rPr>
          <w:b/>
          <w:sz w:val="22"/>
          <w:szCs w:val="22"/>
        </w:rPr>
        <w:t xml:space="preserve"> AW</w:t>
      </w:r>
      <w:r w:rsidR="0069117C" w:rsidRPr="00B26E48">
        <w:rPr>
          <w:b/>
          <w:sz w:val="22"/>
          <w:szCs w:val="22"/>
        </w:rPr>
        <w:t>.</w:t>
      </w:r>
    </w:p>
    <w:p w:rsidR="001D3844" w:rsidRPr="00B26E48" w:rsidRDefault="001D3844" w:rsidP="00B26E48">
      <w:pPr>
        <w:pStyle w:val="Akapitzlist"/>
        <w:numPr>
          <w:ilvl w:val="0"/>
          <w:numId w:val="13"/>
        </w:numPr>
        <w:spacing w:before="240"/>
        <w:jc w:val="both"/>
        <w:rPr>
          <w:sz w:val="22"/>
          <w:szCs w:val="22"/>
          <w:lang w:eastAsia="pl-PL"/>
        </w:rPr>
      </w:pPr>
      <w:r w:rsidRPr="00B26E48">
        <w:rPr>
          <w:sz w:val="22"/>
          <w:szCs w:val="22"/>
        </w:rPr>
        <w:t>Pełna obsługa serwisowa</w:t>
      </w:r>
      <w:r w:rsidR="0081362E" w:rsidRPr="00B26E48">
        <w:rPr>
          <w:sz w:val="22"/>
          <w:szCs w:val="22"/>
        </w:rPr>
        <w:t xml:space="preserve"> w okresie 36 </w:t>
      </w:r>
      <w:proofErr w:type="spellStart"/>
      <w:r w:rsidR="0081362E" w:rsidRPr="00B26E48">
        <w:rPr>
          <w:sz w:val="22"/>
          <w:szCs w:val="22"/>
        </w:rPr>
        <w:t>m-cy</w:t>
      </w:r>
      <w:proofErr w:type="spellEnd"/>
      <w:r w:rsidR="0069117C" w:rsidRPr="00B26E48">
        <w:rPr>
          <w:sz w:val="22"/>
          <w:szCs w:val="22"/>
        </w:rPr>
        <w:t>.</w:t>
      </w:r>
    </w:p>
    <w:p w:rsidR="00064DAA" w:rsidRDefault="00064DAA" w:rsidP="00B26E48">
      <w:pPr>
        <w:pStyle w:val="Akapitzlist"/>
        <w:numPr>
          <w:ilvl w:val="0"/>
          <w:numId w:val="13"/>
        </w:numPr>
        <w:jc w:val="both"/>
        <w:rPr>
          <w:sz w:val="22"/>
          <w:szCs w:val="22"/>
        </w:rPr>
      </w:pPr>
      <w:r w:rsidRPr="00B26E48">
        <w:rPr>
          <w:sz w:val="22"/>
          <w:szCs w:val="22"/>
        </w:rPr>
        <w:t>W ramac</w:t>
      </w:r>
      <w:r w:rsidR="00B26E48">
        <w:rPr>
          <w:sz w:val="22"/>
          <w:szCs w:val="22"/>
        </w:rPr>
        <w:t>h zamawianej usługi serwisowej W</w:t>
      </w:r>
      <w:r w:rsidRPr="00B26E48">
        <w:rPr>
          <w:sz w:val="22"/>
          <w:szCs w:val="22"/>
        </w:rPr>
        <w:t>y</w:t>
      </w:r>
      <w:r w:rsidR="0069117C" w:rsidRPr="00B26E48">
        <w:rPr>
          <w:sz w:val="22"/>
          <w:szCs w:val="22"/>
        </w:rPr>
        <w:t xml:space="preserve">konawca zobowiązany jest do </w:t>
      </w:r>
      <w:r w:rsidRPr="00B26E48">
        <w:rPr>
          <w:sz w:val="22"/>
          <w:szCs w:val="22"/>
        </w:rPr>
        <w:t>wykonywania następujących czynności:</w:t>
      </w:r>
    </w:p>
    <w:p w:rsidR="00B26E48" w:rsidRPr="00B26E48" w:rsidRDefault="00B26E48" w:rsidP="00B26E48">
      <w:pPr>
        <w:pStyle w:val="Akapitzlist"/>
        <w:numPr>
          <w:ilvl w:val="0"/>
          <w:numId w:val="15"/>
        </w:numPr>
        <w:jc w:val="both"/>
        <w:rPr>
          <w:sz w:val="22"/>
          <w:szCs w:val="22"/>
        </w:rPr>
      </w:pPr>
      <w:r w:rsidRPr="00B26E48">
        <w:rPr>
          <w:sz w:val="22"/>
          <w:szCs w:val="22"/>
        </w:rPr>
        <w:t>Wykonywania przewidzianych przez producenta urządzenia regularnych przeglądów serwisowych zgodnie z aktualnie obowiązującymi przepisami i zakresem, (term</w:t>
      </w:r>
      <w:r>
        <w:rPr>
          <w:sz w:val="22"/>
          <w:szCs w:val="22"/>
        </w:rPr>
        <w:t>iny przeglądów w uzgodnieniu z Z</w:t>
      </w:r>
      <w:r w:rsidRPr="00B26E48">
        <w:rPr>
          <w:sz w:val="22"/>
          <w:szCs w:val="22"/>
        </w:rPr>
        <w:t>amawiającym zgodnie z przedstawionym harmonogramem).</w:t>
      </w:r>
    </w:p>
    <w:p w:rsidR="00B26E48" w:rsidRPr="00B26E48" w:rsidRDefault="00B26E48" w:rsidP="00B26E48">
      <w:pPr>
        <w:pStyle w:val="Akapitzlist"/>
        <w:numPr>
          <w:ilvl w:val="0"/>
          <w:numId w:val="15"/>
        </w:numPr>
        <w:jc w:val="both"/>
        <w:rPr>
          <w:sz w:val="22"/>
          <w:szCs w:val="22"/>
        </w:rPr>
      </w:pPr>
      <w:r w:rsidRPr="00B26E48">
        <w:rPr>
          <w:sz w:val="22"/>
          <w:szCs w:val="22"/>
        </w:rPr>
        <w:t>Dostarczanie i instalowanie zalecanych przez producenta aktualizacji oprogramowania.</w:t>
      </w:r>
    </w:p>
    <w:p w:rsidR="00B26E48" w:rsidRPr="00B26E48" w:rsidRDefault="00B26E48" w:rsidP="00B26E48">
      <w:pPr>
        <w:pStyle w:val="Akapitzlist"/>
        <w:numPr>
          <w:ilvl w:val="0"/>
          <w:numId w:val="15"/>
        </w:numPr>
        <w:jc w:val="both"/>
        <w:rPr>
          <w:sz w:val="22"/>
          <w:szCs w:val="22"/>
        </w:rPr>
      </w:pPr>
      <w:r w:rsidRPr="00B26E48">
        <w:rPr>
          <w:sz w:val="22"/>
          <w:szCs w:val="22"/>
        </w:rPr>
        <w:t>Zapewnienie zdalnego nadzoru nad urządzeniem w celu</w:t>
      </w:r>
      <w:r>
        <w:rPr>
          <w:sz w:val="22"/>
          <w:szCs w:val="22"/>
        </w:rPr>
        <w:t xml:space="preserve"> </w:t>
      </w:r>
      <w:r w:rsidRPr="00B26E48">
        <w:rPr>
          <w:sz w:val="22"/>
          <w:szCs w:val="22"/>
        </w:rPr>
        <w:t xml:space="preserve">kontrolno-diagnostycznym </w:t>
      </w:r>
      <w:r>
        <w:rPr>
          <w:sz w:val="22"/>
          <w:szCs w:val="22"/>
        </w:rPr>
        <w:t xml:space="preserve">                                   </w:t>
      </w:r>
      <w:r w:rsidRPr="00B26E48">
        <w:rPr>
          <w:sz w:val="22"/>
          <w:szCs w:val="22"/>
        </w:rPr>
        <w:t>w godzinach 8-16.</w:t>
      </w:r>
    </w:p>
    <w:p w:rsidR="00B26E48" w:rsidRPr="00B26E48" w:rsidRDefault="00B26E48" w:rsidP="00B26E48">
      <w:pPr>
        <w:pStyle w:val="Akapitzlist"/>
        <w:numPr>
          <w:ilvl w:val="0"/>
          <w:numId w:val="15"/>
        </w:numPr>
        <w:jc w:val="both"/>
        <w:rPr>
          <w:sz w:val="22"/>
          <w:szCs w:val="22"/>
        </w:rPr>
      </w:pPr>
      <w:r w:rsidRPr="00B26E48">
        <w:rPr>
          <w:sz w:val="22"/>
          <w:szCs w:val="22"/>
        </w:rPr>
        <w:t xml:space="preserve">Czas reakcji serwisu w przypadku wystąpienia awarii lub usterki na zgłoszenie zamawiającego do 24h w dni robocze. </w:t>
      </w:r>
    </w:p>
    <w:p w:rsidR="00B26E48" w:rsidRPr="00B26E48" w:rsidRDefault="00B26E48" w:rsidP="00B26E48">
      <w:pPr>
        <w:pStyle w:val="Akapitzlist"/>
        <w:numPr>
          <w:ilvl w:val="0"/>
          <w:numId w:val="15"/>
        </w:numPr>
        <w:jc w:val="both"/>
        <w:rPr>
          <w:sz w:val="22"/>
          <w:szCs w:val="22"/>
        </w:rPr>
      </w:pPr>
      <w:r w:rsidRPr="00B26E48">
        <w:rPr>
          <w:sz w:val="22"/>
          <w:szCs w:val="22"/>
        </w:rPr>
        <w:t>Wymianę wszystkich przewidzianych elementów i materiałów eksploatacyjnych wynikających z czasu pracy i okresu użytkowania. Potwierdzeniem wykonania przeglądu jest certyfikat sprawności wykonania przeglądu oraz wpis do paszportów technicznych urządzeń dotyczących zakresu przeprowadzonych napraw, przeglądów technicznych, konserwacji aparatury oraz wymiany części zamiennych oraz stwierdzanie gotowości urządzenia.</w:t>
      </w:r>
    </w:p>
    <w:p w:rsidR="00B26E48" w:rsidRPr="00B26E48" w:rsidRDefault="00B26E48" w:rsidP="00B26E48">
      <w:pPr>
        <w:pStyle w:val="Akapitzlist"/>
        <w:numPr>
          <w:ilvl w:val="0"/>
          <w:numId w:val="15"/>
        </w:numPr>
        <w:jc w:val="both"/>
        <w:rPr>
          <w:sz w:val="22"/>
          <w:szCs w:val="22"/>
        </w:rPr>
      </w:pPr>
      <w:r w:rsidRPr="00B26E48">
        <w:rPr>
          <w:color w:val="000000"/>
          <w:sz w:val="22"/>
          <w:szCs w:val="22"/>
        </w:rPr>
        <w:t>Porządkowanie przestrzeni dyskowej i bazy danych.</w:t>
      </w:r>
    </w:p>
    <w:p w:rsidR="004F2C4A" w:rsidRPr="00B26E48" w:rsidRDefault="00AA1108" w:rsidP="00DC2DAC">
      <w:pPr>
        <w:pStyle w:val="Akapitzlist"/>
        <w:numPr>
          <w:ilvl w:val="0"/>
          <w:numId w:val="13"/>
        </w:numPr>
        <w:jc w:val="both"/>
        <w:rPr>
          <w:sz w:val="22"/>
          <w:szCs w:val="22"/>
        </w:rPr>
      </w:pPr>
      <w:r w:rsidRPr="00B26E48">
        <w:rPr>
          <w:spacing w:val="1"/>
          <w:sz w:val="22"/>
          <w:szCs w:val="22"/>
        </w:rPr>
        <w:t xml:space="preserve">Wykonawca zapewni pracę inżynierów serwisu </w:t>
      </w:r>
      <w:r w:rsidRPr="00B26E48">
        <w:rPr>
          <w:spacing w:val="-1"/>
          <w:sz w:val="22"/>
          <w:szCs w:val="22"/>
        </w:rPr>
        <w:t xml:space="preserve">od poniedziałku do piątku </w:t>
      </w:r>
      <w:r w:rsidR="006402BE" w:rsidRPr="00B26E48">
        <w:rPr>
          <w:spacing w:val="-1"/>
          <w:sz w:val="22"/>
          <w:szCs w:val="22"/>
        </w:rPr>
        <w:br/>
      </w:r>
      <w:r w:rsidR="00DC2DAC" w:rsidRPr="00B26E48">
        <w:rPr>
          <w:spacing w:val="-1"/>
          <w:sz w:val="22"/>
          <w:szCs w:val="22"/>
        </w:rPr>
        <w:t>w godzinach</w:t>
      </w:r>
      <w:r w:rsidR="00BF4E3B" w:rsidRPr="00B26E48">
        <w:rPr>
          <w:spacing w:val="-1"/>
          <w:sz w:val="22"/>
          <w:szCs w:val="22"/>
        </w:rPr>
        <w:t xml:space="preserve"> 8-16</w:t>
      </w:r>
      <w:r w:rsidR="0081362E" w:rsidRPr="00B26E48">
        <w:rPr>
          <w:spacing w:val="-1"/>
          <w:sz w:val="22"/>
          <w:szCs w:val="22"/>
        </w:rPr>
        <w:t>,</w:t>
      </w:r>
      <w:r w:rsidR="0069117C" w:rsidRPr="00B26E48">
        <w:rPr>
          <w:spacing w:val="-1"/>
          <w:sz w:val="22"/>
          <w:szCs w:val="22"/>
        </w:rPr>
        <w:t xml:space="preserve"> </w:t>
      </w:r>
      <w:r w:rsidRPr="00B26E48">
        <w:rPr>
          <w:spacing w:val="-1"/>
          <w:sz w:val="22"/>
          <w:szCs w:val="22"/>
        </w:rPr>
        <w:t xml:space="preserve">za wyjątkiem dni </w:t>
      </w:r>
      <w:r w:rsidRPr="00B26E48">
        <w:rPr>
          <w:spacing w:val="1"/>
          <w:sz w:val="22"/>
          <w:szCs w:val="22"/>
        </w:rPr>
        <w:t>ustawowo wolnych od pracy.</w:t>
      </w:r>
      <w:r w:rsidR="00BF4E3B" w:rsidRPr="00B26E48">
        <w:rPr>
          <w:spacing w:val="1"/>
          <w:sz w:val="22"/>
          <w:szCs w:val="22"/>
        </w:rPr>
        <w:t xml:space="preserve"> Na wniosek Wykonawcy istnieje możliwość udostępnienia urządzenia w dni wolne od pracy.</w:t>
      </w:r>
    </w:p>
    <w:p w:rsidR="001D3844" w:rsidRDefault="001D3844" w:rsidP="00DC2DAC">
      <w:pPr>
        <w:pStyle w:val="Akapitzlist"/>
        <w:numPr>
          <w:ilvl w:val="0"/>
          <w:numId w:val="13"/>
        </w:numPr>
        <w:jc w:val="both"/>
        <w:rPr>
          <w:sz w:val="22"/>
          <w:szCs w:val="22"/>
        </w:rPr>
      </w:pPr>
      <w:r w:rsidRPr="00B26E48">
        <w:rPr>
          <w:sz w:val="22"/>
          <w:szCs w:val="22"/>
        </w:rPr>
        <w:t xml:space="preserve">Maksymalny czas naprawy </w:t>
      </w:r>
      <w:r w:rsidR="00BF4E3B" w:rsidRPr="00B26E48">
        <w:rPr>
          <w:sz w:val="22"/>
          <w:szCs w:val="22"/>
        </w:rPr>
        <w:t>48</w:t>
      </w:r>
      <w:r w:rsidRPr="00B26E48">
        <w:rPr>
          <w:sz w:val="22"/>
          <w:szCs w:val="22"/>
        </w:rPr>
        <w:t xml:space="preserve"> godzin od momentu zgłoszenia w przypadku, gdy nie ma konieczności zakupu dodatkowych części n</w:t>
      </w:r>
      <w:r w:rsidR="00B26E48">
        <w:rPr>
          <w:sz w:val="22"/>
          <w:szCs w:val="22"/>
        </w:rPr>
        <w:t>iezbędnych do wykonania naprawy.</w:t>
      </w:r>
    </w:p>
    <w:p w:rsidR="00BF4E3B" w:rsidRDefault="00BF4E3B" w:rsidP="00B26E48">
      <w:pPr>
        <w:pStyle w:val="Akapitzlist"/>
        <w:numPr>
          <w:ilvl w:val="0"/>
          <w:numId w:val="13"/>
        </w:numPr>
        <w:jc w:val="both"/>
        <w:rPr>
          <w:sz w:val="22"/>
          <w:szCs w:val="22"/>
        </w:rPr>
      </w:pPr>
      <w:r w:rsidRPr="00B26E48">
        <w:rPr>
          <w:sz w:val="22"/>
          <w:szCs w:val="22"/>
        </w:rPr>
        <w:t xml:space="preserve">W przypadku wykrycia niesprawności urządzenia </w:t>
      </w:r>
      <w:r w:rsidR="007C377F" w:rsidRPr="00B26E48">
        <w:rPr>
          <w:sz w:val="22"/>
          <w:szCs w:val="22"/>
        </w:rPr>
        <w:t xml:space="preserve">niemożliwej do usunięcia w trakcie </w:t>
      </w:r>
      <w:r w:rsidRPr="00B26E48">
        <w:rPr>
          <w:sz w:val="22"/>
          <w:szCs w:val="22"/>
        </w:rPr>
        <w:t>przeglądu Wykonawca zobowiązany j</w:t>
      </w:r>
      <w:r w:rsidR="007C377F" w:rsidRPr="00B26E48">
        <w:rPr>
          <w:sz w:val="22"/>
          <w:szCs w:val="22"/>
        </w:rPr>
        <w:t>est do przedstawienia oferty do zaakceptowania Zamawiającemu. Zamawiający</w:t>
      </w:r>
      <w:r w:rsidRPr="00B26E48">
        <w:rPr>
          <w:sz w:val="22"/>
          <w:szCs w:val="22"/>
        </w:rPr>
        <w:t xml:space="preserve"> </w:t>
      </w:r>
      <w:r w:rsidR="007C377F" w:rsidRPr="00B26E48">
        <w:rPr>
          <w:sz w:val="22"/>
          <w:szCs w:val="22"/>
        </w:rPr>
        <w:t>zastrzega sobie prawo do zlecenia naprawy innemu podmiotowi.</w:t>
      </w:r>
    </w:p>
    <w:p w:rsidR="004F2C4A" w:rsidRPr="00B26E48" w:rsidRDefault="00B26E48" w:rsidP="00B26E48">
      <w:pPr>
        <w:pStyle w:val="Akapitzlist"/>
        <w:numPr>
          <w:ilvl w:val="0"/>
          <w:numId w:val="13"/>
        </w:numPr>
        <w:jc w:val="both"/>
        <w:rPr>
          <w:sz w:val="22"/>
          <w:szCs w:val="22"/>
        </w:rPr>
      </w:pPr>
      <w:r>
        <w:rPr>
          <w:sz w:val="22"/>
          <w:szCs w:val="22"/>
        </w:rPr>
        <w:t>P</w:t>
      </w:r>
      <w:r w:rsidR="00AA1108" w:rsidRPr="00B26E48">
        <w:rPr>
          <w:sz w:val="22"/>
          <w:szCs w:val="22"/>
        </w:rPr>
        <w:t>rowadzący obsługę serwisową zobowiązany jest do stosowania części zamiennych zalecanych przez producenta i spełniających parametry określone dla danego rodzaju sprzętu, a efektem w/w działania musi być zapewnienie stałej sprawności technicznej urządzeń zgodnie z obowiązującymi przepisami, instrukcjami producenta.</w:t>
      </w:r>
    </w:p>
    <w:p w:rsidR="00DC2DAC" w:rsidRDefault="00DC2DAC">
      <w:pPr>
        <w:rPr>
          <w:color w:val="FF0000"/>
          <w:sz w:val="22"/>
          <w:szCs w:val="22"/>
        </w:rPr>
      </w:pPr>
    </w:p>
    <w:p w:rsidR="00BC6681" w:rsidRDefault="00BC6681">
      <w:pPr>
        <w:rPr>
          <w:color w:val="FF0000"/>
          <w:sz w:val="22"/>
          <w:szCs w:val="22"/>
        </w:rPr>
      </w:pPr>
    </w:p>
    <w:p w:rsidR="00BC6681" w:rsidRDefault="00BC6681">
      <w:pPr>
        <w:rPr>
          <w:color w:val="FF0000"/>
          <w:sz w:val="22"/>
          <w:szCs w:val="22"/>
        </w:rPr>
      </w:pPr>
    </w:p>
    <w:p w:rsidR="00BC6681" w:rsidRDefault="00BC6681">
      <w:pPr>
        <w:rPr>
          <w:color w:val="FF0000"/>
          <w:sz w:val="22"/>
          <w:szCs w:val="22"/>
        </w:rPr>
      </w:pPr>
    </w:p>
    <w:p w:rsidR="00BC6681" w:rsidRPr="00B26E48" w:rsidRDefault="00BC6681">
      <w:pPr>
        <w:rPr>
          <w:color w:val="FF0000"/>
          <w:sz w:val="22"/>
          <w:szCs w:val="22"/>
        </w:rPr>
      </w:pPr>
    </w:p>
    <w:p w:rsidR="004F2C4A" w:rsidRPr="006402BE" w:rsidRDefault="004F2C4A"/>
    <w:p w:rsidR="00BC6681" w:rsidRDefault="00BC6681" w:rsidP="00BC6681">
      <w:pPr>
        <w:tabs>
          <w:tab w:val="left" w:pos="1455"/>
        </w:tabs>
        <w:jc w:val="both"/>
      </w:pPr>
      <w:r>
        <w:rPr>
          <w:sz w:val="22"/>
          <w:szCs w:val="22"/>
        </w:rPr>
        <w:t xml:space="preserve">Data ..........................                                                             ...............................................................                                                                                                                                                                       </w:t>
      </w:r>
    </w:p>
    <w:p w:rsidR="00BC6681" w:rsidRDefault="00BC6681" w:rsidP="00BC6681">
      <w:pPr>
        <w:tabs>
          <w:tab w:val="left" w:pos="1455"/>
        </w:tabs>
        <w:ind w:left="1455"/>
      </w:pPr>
      <w:r>
        <w:rPr>
          <w:sz w:val="22"/>
          <w:szCs w:val="22"/>
        </w:rPr>
        <w:t xml:space="preserve">                                                                          podpis osoby(osób) uprawnionej(</w:t>
      </w:r>
      <w:proofErr w:type="spellStart"/>
      <w:r>
        <w:rPr>
          <w:sz w:val="22"/>
          <w:szCs w:val="22"/>
        </w:rPr>
        <w:t>ych</w:t>
      </w:r>
      <w:proofErr w:type="spellEnd"/>
      <w:r>
        <w:rPr>
          <w:sz w:val="22"/>
          <w:szCs w:val="22"/>
        </w:rPr>
        <w:t>)</w:t>
      </w:r>
    </w:p>
    <w:p w:rsidR="00BC6681" w:rsidRDefault="00BC6681" w:rsidP="00BC6681">
      <w:pPr>
        <w:widowControl w:val="0"/>
        <w:tabs>
          <w:tab w:val="left" w:pos="5812"/>
        </w:tabs>
        <w:jc w:val="both"/>
      </w:pPr>
      <w:r>
        <w:rPr>
          <w:sz w:val="22"/>
          <w:szCs w:val="22"/>
        </w:rPr>
        <w:t xml:space="preserve">                                                                                                   do reprezentowania Wykonawcy</w:t>
      </w:r>
    </w:p>
    <w:p w:rsidR="00DC2DAC" w:rsidRPr="006402BE" w:rsidRDefault="00DC2DAC"/>
    <w:sectPr w:rsidR="00DC2DAC" w:rsidRPr="006402BE" w:rsidSect="00DC2DAC">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0"/>
        </w:tabs>
      </w:pPr>
    </w:lvl>
  </w:abstractNum>
  <w:abstractNum w:abstractNumId="1">
    <w:nsid w:val="00000005"/>
    <w:multiLevelType w:val="multilevel"/>
    <w:tmpl w:val="D70ED154"/>
    <w:name w:val="WW8Num5"/>
    <w:lvl w:ilvl="0">
      <w:start w:val="1"/>
      <w:numFmt w:val="decimal"/>
      <w:lvlText w:val="%1."/>
      <w:lvlJc w:val="left"/>
      <w:pPr>
        <w:tabs>
          <w:tab w:val="num" w:pos="360"/>
        </w:tabs>
        <w:ind w:left="360" w:hanging="360"/>
      </w:pPr>
      <w:rPr>
        <w:bCs/>
        <w:sz w:val="22"/>
        <w:szCs w:val="22"/>
        <w:lang w:eastAsia="pl-P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9866B07"/>
    <w:multiLevelType w:val="hybridMultilevel"/>
    <w:tmpl w:val="8EAA8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B63818F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8770BA7"/>
    <w:multiLevelType w:val="hybridMultilevel"/>
    <w:tmpl w:val="5442FDF0"/>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F710478"/>
    <w:multiLevelType w:val="hybridMultilevel"/>
    <w:tmpl w:val="D1809FB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D2743E"/>
    <w:multiLevelType w:val="hybridMultilevel"/>
    <w:tmpl w:val="001EE25A"/>
    <w:lvl w:ilvl="0" w:tplc="39BEB18C">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1E431F"/>
    <w:multiLevelType w:val="hybridMultilevel"/>
    <w:tmpl w:val="972AB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6"/>
  </w:num>
  <w:num w:numId="10">
    <w:abstractNumId w:val="4"/>
  </w:num>
  <w:num w:numId="11">
    <w:abstractNumId w:val="0"/>
  </w:num>
  <w:num w:numId="12">
    <w:abstractNumId w:val="1"/>
  </w:num>
  <w:num w:numId="13">
    <w:abstractNumId w:val="2"/>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064DAA"/>
    <w:rsid w:val="000329BB"/>
    <w:rsid w:val="00064DAA"/>
    <w:rsid w:val="00066254"/>
    <w:rsid w:val="0009795C"/>
    <w:rsid w:val="000A2376"/>
    <w:rsid w:val="000A6395"/>
    <w:rsid w:val="000D7DF7"/>
    <w:rsid w:val="000E419A"/>
    <w:rsid w:val="001562A4"/>
    <w:rsid w:val="001D3844"/>
    <w:rsid w:val="00232468"/>
    <w:rsid w:val="002B326B"/>
    <w:rsid w:val="002C3334"/>
    <w:rsid w:val="002C36B8"/>
    <w:rsid w:val="002D429D"/>
    <w:rsid w:val="002E30D3"/>
    <w:rsid w:val="003914D9"/>
    <w:rsid w:val="0044670E"/>
    <w:rsid w:val="004F2C4A"/>
    <w:rsid w:val="00515046"/>
    <w:rsid w:val="00597DE7"/>
    <w:rsid w:val="005C26C8"/>
    <w:rsid w:val="005C2BAE"/>
    <w:rsid w:val="005C6736"/>
    <w:rsid w:val="006402BE"/>
    <w:rsid w:val="006453A7"/>
    <w:rsid w:val="00685905"/>
    <w:rsid w:val="0069117C"/>
    <w:rsid w:val="006D2E7E"/>
    <w:rsid w:val="00790120"/>
    <w:rsid w:val="00796826"/>
    <w:rsid w:val="007C377F"/>
    <w:rsid w:val="00813016"/>
    <w:rsid w:val="0081362E"/>
    <w:rsid w:val="00836552"/>
    <w:rsid w:val="00840C71"/>
    <w:rsid w:val="00891D0C"/>
    <w:rsid w:val="009F1460"/>
    <w:rsid w:val="00A554B2"/>
    <w:rsid w:val="00AA1108"/>
    <w:rsid w:val="00AC1989"/>
    <w:rsid w:val="00B113D0"/>
    <w:rsid w:val="00B26E48"/>
    <w:rsid w:val="00BC6681"/>
    <w:rsid w:val="00BD659D"/>
    <w:rsid w:val="00BF4E3B"/>
    <w:rsid w:val="00C14EE9"/>
    <w:rsid w:val="00C3798C"/>
    <w:rsid w:val="00C50AB3"/>
    <w:rsid w:val="00D03574"/>
    <w:rsid w:val="00D27D72"/>
    <w:rsid w:val="00D82E86"/>
    <w:rsid w:val="00DA01B9"/>
    <w:rsid w:val="00DC2DAC"/>
    <w:rsid w:val="00DC5046"/>
    <w:rsid w:val="00E4234F"/>
    <w:rsid w:val="00E56E43"/>
    <w:rsid w:val="00E656B5"/>
    <w:rsid w:val="00E724DA"/>
    <w:rsid w:val="00EA73D2"/>
    <w:rsid w:val="00EC064C"/>
    <w:rsid w:val="00F03390"/>
    <w:rsid w:val="00F140DA"/>
    <w:rsid w:val="00FE7C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905"/>
    <w:pPr>
      <w:suppressAutoHyphens/>
    </w:pPr>
    <w:rPr>
      <w:sz w:val="24"/>
      <w:szCs w:val="24"/>
      <w:lang w:eastAsia="ar-SA"/>
    </w:rPr>
  </w:style>
  <w:style w:type="paragraph" w:styleId="Nagwek1">
    <w:name w:val="heading 1"/>
    <w:basedOn w:val="Normalny"/>
    <w:next w:val="Normalny"/>
    <w:link w:val="Nagwek1Znak"/>
    <w:qFormat/>
    <w:rsid w:val="00685905"/>
    <w:pPr>
      <w:keepNext/>
      <w:numPr>
        <w:numId w:val="8"/>
      </w:numPr>
      <w:jc w:val="center"/>
      <w:outlineLvl w:val="0"/>
    </w:pPr>
    <w:rPr>
      <w:rFonts w:eastAsiaTheme="majorEastAsia" w:cstheme="majorBidi"/>
      <w:b/>
    </w:rPr>
  </w:style>
  <w:style w:type="paragraph" w:styleId="Nagwek2">
    <w:name w:val="heading 2"/>
    <w:basedOn w:val="Normalny"/>
    <w:next w:val="Normalny"/>
    <w:link w:val="Nagwek2Znak"/>
    <w:qFormat/>
    <w:rsid w:val="00685905"/>
    <w:pPr>
      <w:keepNext/>
      <w:numPr>
        <w:ilvl w:val="1"/>
        <w:numId w:val="8"/>
      </w:numPr>
      <w:jc w:val="both"/>
      <w:outlineLvl w:val="1"/>
    </w:pPr>
    <w:rPr>
      <w:rFonts w:eastAsiaTheme="majorEastAsia" w:cstheme="majorBidi"/>
      <w:b/>
      <w:bCs/>
    </w:rPr>
  </w:style>
  <w:style w:type="paragraph" w:styleId="Nagwek3">
    <w:name w:val="heading 3"/>
    <w:basedOn w:val="Normalny"/>
    <w:next w:val="Normalny"/>
    <w:link w:val="Nagwek3Znak"/>
    <w:qFormat/>
    <w:rsid w:val="00685905"/>
    <w:pPr>
      <w:keepNext/>
      <w:tabs>
        <w:tab w:val="num" w:pos="720"/>
      </w:tabs>
      <w:jc w:val="both"/>
      <w:outlineLvl w:val="2"/>
    </w:pPr>
    <w:rPr>
      <w:rFonts w:eastAsiaTheme="majorEastAsia" w:cstheme="majorBidi"/>
      <w:b/>
      <w:bCs/>
      <w:sz w:val="20"/>
    </w:rPr>
  </w:style>
  <w:style w:type="paragraph" w:styleId="Nagwek4">
    <w:name w:val="heading 4"/>
    <w:basedOn w:val="Normalny"/>
    <w:next w:val="Normalny"/>
    <w:link w:val="Nagwek4Znak"/>
    <w:qFormat/>
    <w:rsid w:val="00685905"/>
    <w:pPr>
      <w:keepNext/>
      <w:numPr>
        <w:ilvl w:val="3"/>
        <w:numId w:val="8"/>
      </w:numPr>
      <w:outlineLvl w:val="3"/>
    </w:pPr>
    <w:rPr>
      <w:rFonts w:ascii="Tahoma" w:hAnsi="Tahoma" w:cs="Tahoma"/>
      <w:b/>
      <w:bCs/>
      <w:sz w:val="20"/>
    </w:rPr>
  </w:style>
  <w:style w:type="paragraph" w:styleId="Nagwek5">
    <w:name w:val="heading 5"/>
    <w:basedOn w:val="Normalny"/>
    <w:next w:val="Normalny"/>
    <w:link w:val="Nagwek5Znak"/>
    <w:qFormat/>
    <w:rsid w:val="00685905"/>
    <w:pPr>
      <w:keepNext/>
      <w:numPr>
        <w:ilvl w:val="4"/>
        <w:numId w:val="8"/>
      </w:numPr>
      <w:jc w:val="both"/>
      <w:outlineLvl w:val="4"/>
    </w:pPr>
    <w:rPr>
      <w:rFonts w:eastAsiaTheme="majorEastAsia" w:cs="Tahoma"/>
      <w:b/>
      <w:bCs/>
      <w:sz w:val="20"/>
    </w:rPr>
  </w:style>
  <w:style w:type="paragraph" w:styleId="Nagwek6">
    <w:name w:val="heading 6"/>
    <w:basedOn w:val="Normalny"/>
    <w:next w:val="Normalny"/>
    <w:link w:val="Nagwek6Znak"/>
    <w:qFormat/>
    <w:rsid w:val="00685905"/>
    <w:pPr>
      <w:keepNext/>
      <w:numPr>
        <w:ilvl w:val="5"/>
        <w:numId w:val="8"/>
      </w:numPr>
      <w:outlineLvl w:val="5"/>
    </w:pPr>
    <w:rPr>
      <w:b/>
    </w:rPr>
  </w:style>
  <w:style w:type="paragraph" w:styleId="Nagwek7">
    <w:name w:val="heading 7"/>
    <w:basedOn w:val="Normalny"/>
    <w:next w:val="Normalny"/>
    <w:link w:val="Nagwek7Znak"/>
    <w:qFormat/>
    <w:rsid w:val="00685905"/>
    <w:pPr>
      <w:keepNext/>
      <w:numPr>
        <w:ilvl w:val="6"/>
        <w:numId w:val="8"/>
      </w:numPr>
      <w:tabs>
        <w:tab w:val="left" w:pos="4320"/>
      </w:tabs>
      <w:ind w:right="140"/>
      <w:outlineLvl w:val="6"/>
    </w:pPr>
    <w:rPr>
      <w:b/>
      <w:szCs w:val="22"/>
    </w:rPr>
  </w:style>
  <w:style w:type="paragraph" w:styleId="Nagwek8">
    <w:name w:val="heading 8"/>
    <w:basedOn w:val="Normalny"/>
    <w:next w:val="Normalny"/>
    <w:link w:val="Nagwek8Znak"/>
    <w:qFormat/>
    <w:rsid w:val="00685905"/>
    <w:pPr>
      <w:keepNext/>
      <w:numPr>
        <w:ilvl w:val="7"/>
        <w:numId w:val="8"/>
      </w:numPr>
      <w:outlineLvl w:val="7"/>
    </w:pPr>
    <w:rPr>
      <w:b/>
      <w:color w:val="FF6600"/>
    </w:rPr>
  </w:style>
  <w:style w:type="paragraph" w:styleId="Nagwek9">
    <w:name w:val="heading 9"/>
    <w:basedOn w:val="Normalny"/>
    <w:next w:val="Normalny"/>
    <w:link w:val="Nagwek9Znak"/>
    <w:qFormat/>
    <w:rsid w:val="00685905"/>
    <w:pPr>
      <w:keepNext/>
      <w:numPr>
        <w:ilvl w:val="8"/>
        <w:numId w:val="8"/>
      </w:numPr>
      <w:shd w:val="clear" w:color="auto" w:fill="FFFFFF"/>
      <w:jc w:val="both"/>
      <w:outlineLvl w:val="8"/>
    </w:pPr>
    <w:rPr>
      <w:b/>
      <w:bCs/>
      <w:color w:val="000000"/>
      <w:spacing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2BAE"/>
    <w:rPr>
      <w:rFonts w:eastAsiaTheme="majorEastAsia" w:cstheme="majorBidi"/>
      <w:b/>
      <w:sz w:val="24"/>
      <w:szCs w:val="24"/>
      <w:lang w:eastAsia="ar-SA"/>
    </w:rPr>
  </w:style>
  <w:style w:type="character" w:customStyle="1" w:styleId="Nagwek2Znak">
    <w:name w:val="Nagłówek 2 Znak"/>
    <w:link w:val="Nagwek2"/>
    <w:rsid w:val="005C2BAE"/>
    <w:rPr>
      <w:rFonts w:eastAsiaTheme="majorEastAsia" w:cstheme="majorBidi"/>
      <w:b/>
      <w:bCs/>
      <w:sz w:val="24"/>
      <w:szCs w:val="24"/>
      <w:lang w:eastAsia="ar-SA"/>
    </w:rPr>
  </w:style>
  <w:style w:type="character" w:customStyle="1" w:styleId="Nagwek3Znak">
    <w:name w:val="Nagłówek 3 Znak"/>
    <w:link w:val="Nagwek3"/>
    <w:rsid w:val="005C2BAE"/>
    <w:rPr>
      <w:rFonts w:eastAsiaTheme="majorEastAsia" w:cstheme="majorBidi"/>
      <w:b/>
      <w:bCs/>
      <w:szCs w:val="24"/>
      <w:lang w:eastAsia="ar-SA"/>
    </w:rPr>
  </w:style>
  <w:style w:type="character" w:customStyle="1" w:styleId="Nagwek5Znak">
    <w:name w:val="Nagłówek 5 Znak"/>
    <w:link w:val="Nagwek5"/>
    <w:rsid w:val="005C2BAE"/>
    <w:rPr>
      <w:rFonts w:eastAsiaTheme="majorEastAsia" w:cs="Tahoma"/>
      <w:b/>
      <w:bCs/>
      <w:szCs w:val="24"/>
      <w:lang w:eastAsia="ar-SA"/>
    </w:rPr>
  </w:style>
  <w:style w:type="paragraph" w:styleId="Akapitzlist">
    <w:name w:val="List Paragraph"/>
    <w:aliases w:val="Podsis rysunku,sw tekst,Normal,Akapit z listą3,Akapit z listą31,Wypunktowanie,Normal2,L1,Numerowanie,Adresat stanowisko,CW_Lista"/>
    <w:basedOn w:val="Normalny"/>
    <w:link w:val="AkapitzlistZnak"/>
    <w:uiPriority w:val="34"/>
    <w:qFormat/>
    <w:rsid w:val="00685905"/>
    <w:pPr>
      <w:ind w:left="708"/>
    </w:pPr>
  </w:style>
  <w:style w:type="character" w:customStyle="1" w:styleId="Nagwek4Znak">
    <w:name w:val="Nagłówek 4 Znak"/>
    <w:basedOn w:val="Domylnaczcionkaakapitu"/>
    <w:link w:val="Nagwek4"/>
    <w:rsid w:val="00685905"/>
    <w:rPr>
      <w:rFonts w:ascii="Tahoma" w:hAnsi="Tahoma" w:cs="Tahoma"/>
      <w:b/>
      <w:bCs/>
      <w:szCs w:val="24"/>
      <w:lang w:eastAsia="ar-SA"/>
    </w:rPr>
  </w:style>
  <w:style w:type="character" w:customStyle="1" w:styleId="Nagwek6Znak">
    <w:name w:val="Nagłówek 6 Znak"/>
    <w:basedOn w:val="Domylnaczcionkaakapitu"/>
    <w:link w:val="Nagwek6"/>
    <w:rsid w:val="00685905"/>
    <w:rPr>
      <w:b/>
      <w:sz w:val="24"/>
      <w:szCs w:val="24"/>
      <w:lang w:eastAsia="ar-SA"/>
    </w:rPr>
  </w:style>
  <w:style w:type="character" w:customStyle="1" w:styleId="Nagwek7Znak">
    <w:name w:val="Nagłówek 7 Znak"/>
    <w:basedOn w:val="Domylnaczcionkaakapitu"/>
    <w:link w:val="Nagwek7"/>
    <w:rsid w:val="00685905"/>
    <w:rPr>
      <w:b/>
      <w:sz w:val="24"/>
      <w:szCs w:val="22"/>
      <w:lang w:eastAsia="ar-SA"/>
    </w:rPr>
  </w:style>
  <w:style w:type="character" w:customStyle="1" w:styleId="Nagwek8Znak">
    <w:name w:val="Nagłówek 8 Znak"/>
    <w:basedOn w:val="Domylnaczcionkaakapitu"/>
    <w:link w:val="Nagwek8"/>
    <w:rsid w:val="00685905"/>
    <w:rPr>
      <w:b/>
      <w:color w:val="FF6600"/>
      <w:sz w:val="24"/>
      <w:szCs w:val="24"/>
      <w:lang w:eastAsia="ar-SA"/>
    </w:rPr>
  </w:style>
  <w:style w:type="character" w:customStyle="1" w:styleId="Nagwek9Znak">
    <w:name w:val="Nagłówek 9 Znak"/>
    <w:basedOn w:val="Domylnaczcionkaakapitu"/>
    <w:link w:val="Nagwek9"/>
    <w:rsid w:val="00685905"/>
    <w:rPr>
      <w:b/>
      <w:bCs/>
      <w:color w:val="000000"/>
      <w:spacing w:val="1"/>
      <w:sz w:val="24"/>
      <w:szCs w:val="24"/>
      <w:u w:val="single"/>
      <w:shd w:val="clear" w:color="auto" w:fill="FFFFFF"/>
      <w:lang w:eastAsia="ar-SA"/>
    </w:rPr>
  </w:style>
  <w:style w:type="paragraph" w:styleId="Tytu">
    <w:name w:val="Title"/>
    <w:basedOn w:val="Normalny"/>
    <w:next w:val="Podtytu"/>
    <w:link w:val="TytuZnak"/>
    <w:qFormat/>
    <w:rsid w:val="00685905"/>
    <w:pPr>
      <w:jc w:val="center"/>
    </w:pPr>
    <w:rPr>
      <w:b/>
    </w:rPr>
  </w:style>
  <w:style w:type="character" w:customStyle="1" w:styleId="TytuZnak">
    <w:name w:val="Tytuł Znak"/>
    <w:basedOn w:val="Domylnaczcionkaakapitu"/>
    <w:link w:val="Tytu"/>
    <w:rsid w:val="00685905"/>
    <w:rPr>
      <w:b/>
      <w:sz w:val="24"/>
      <w:szCs w:val="24"/>
      <w:lang w:eastAsia="ar-SA"/>
    </w:rPr>
  </w:style>
  <w:style w:type="paragraph" w:styleId="Podtytu">
    <w:name w:val="Subtitle"/>
    <w:basedOn w:val="Nagwek"/>
    <w:next w:val="Tekstpodstawowy"/>
    <w:link w:val="PodtytuZnak"/>
    <w:qFormat/>
    <w:rsid w:val="00685905"/>
    <w:pPr>
      <w:keepNext/>
      <w:tabs>
        <w:tab w:val="clear" w:pos="4536"/>
        <w:tab w:val="clear" w:pos="9072"/>
      </w:tabs>
      <w:spacing w:before="240" w:after="120"/>
      <w:jc w:val="center"/>
    </w:pPr>
    <w:rPr>
      <w:rFonts w:ascii="Arial" w:eastAsia="MS Mincho" w:hAnsi="Arial" w:cs="Tahoma"/>
      <w:i/>
      <w:iCs/>
      <w:sz w:val="28"/>
      <w:szCs w:val="28"/>
    </w:rPr>
  </w:style>
  <w:style w:type="character" w:customStyle="1" w:styleId="PodtytuZnak">
    <w:name w:val="Podtytuł Znak"/>
    <w:basedOn w:val="Domylnaczcionkaakapitu"/>
    <w:link w:val="Podtytu"/>
    <w:rsid w:val="00685905"/>
    <w:rPr>
      <w:rFonts w:ascii="Arial" w:eastAsia="MS Mincho" w:hAnsi="Arial" w:cs="Tahoma"/>
      <w:i/>
      <w:iCs/>
      <w:sz w:val="28"/>
      <w:szCs w:val="28"/>
      <w:lang w:eastAsia="ar-SA"/>
    </w:rPr>
  </w:style>
  <w:style w:type="paragraph" w:styleId="Nagwek">
    <w:name w:val="header"/>
    <w:basedOn w:val="Normalny"/>
    <w:link w:val="NagwekZnak"/>
    <w:uiPriority w:val="99"/>
    <w:semiHidden/>
    <w:unhideWhenUsed/>
    <w:rsid w:val="00685905"/>
    <w:pPr>
      <w:tabs>
        <w:tab w:val="center" w:pos="4536"/>
        <w:tab w:val="right" w:pos="9072"/>
      </w:tabs>
    </w:pPr>
  </w:style>
  <w:style w:type="character" w:customStyle="1" w:styleId="NagwekZnak">
    <w:name w:val="Nagłówek Znak"/>
    <w:basedOn w:val="Domylnaczcionkaakapitu"/>
    <w:link w:val="Nagwek"/>
    <w:uiPriority w:val="99"/>
    <w:semiHidden/>
    <w:rsid w:val="00685905"/>
    <w:rPr>
      <w:sz w:val="24"/>
      <w:szCs w:val="24"/>
      <w:lang w:eastAsia="ar-SA"/>
    </w:rPr>
  </w:style>
  <w:style w:type="paragraph" w:styleId="Tekstpodstawowy">
    <w:name w:val="Body Text"/>
    <w:basedOn w:val="Normalny"/>
    <w:link w:val="TekstpodstawowyZnak"/>
    <w:uiPriority w:val="99"/>
    <w:semiHidden/>
    <w:unhideWhenUsed/>
    <w:rsid w:val="00685905"/>
    <w:pPr>
      <w:spacing w:after="120"/>
    </w:pPr>
  </w:style>
  <w:style w:type="character" w:customStyle="1" w:styleId="TekstpodstawowyZnak">
    <w:name w:val="Tekst podstawowy Znak"/>
    <w:basedOn w:val="Domylnaczcionkaakapitu"/>
    <w:link w:val="Tekstpodstawowy"/>
    <w:uiPriority w:val="99"/>
    <w:semiHidden/>
    <w:rsid w:val="00685905"/>
    <w:rPr>
      <w:sz w:val="24"/>
      <w:szCs w:val="24"/>
      <w:lang w:eastAsia="ar-SA"/>
    </w:rPr>
  </w:style>
  <w:style w:type="paragraph" w:customStyle="1" w:styleId="Standard">
    <w:name w:val="Standard"/>
    <w:basedOn w:val="Normalny"/>
    <w:uiPriority w:val="99"/>
    <w:rsid w:val="00EA73D2"/>
    <w:pPr>
      <w:widowControl w:val="0"/>
      <w:autoSpaceDE w:val="0"/>
    </w:pPr>
  </w:style>
  <w:style w:type="paragraph" w:styleId="Tekstpodstawowy2">
    <w:name w:val="Body Text 2"/>
    <w:basedOn w:val="Normalny"/>
    <w:link w:val="Tekstpodstawowy2Znak"/>
    <w:uiPriority w:val="99"/>
    <w:semiHidden/>
    <w:unhideWhenUsed/>
    <w:rsid w:val="006D2E7E"/>
    <w:pPr>
      <w:spacing w:after="120" w:line="480" w:lineRule="auto"/>
    </w:pPr>
  </w:style>
  <w:style w:type="character" w:customStyle="1" w:styleId="Tekstpodstawowy2Znak">
    <w:name w:val="Tekst podstawowy 2 Znak"/>
    <w:basedOn w:val="Domylnaczcionkaakapitu"/>
    <w:link w:val="Tekstpodstawowy2"/>
    <w:uiPriority w:val="99"/>
    <w:semiHidden/>
    <w:rsid w:val="006D2E7E"/>
    <w:rPr>
      <w:sz w:val="24"/>
      <w:szCs w:val="24"/>
      <w:lang w:eastAsia="ar-SA"/>
    </w:rPr>
  </w:style>
  <w:style w:type="character" w:customStyle="1" w:styleId="Absatz-Standardschriftart">
    <w:name w:val="Absatz-Standardschriftart"/>
    <w:rsid w:val="006D2E7E"/>
  </w:style>
  <w:style w:type="character" w:styleId="Pogrubienie">
    <w:name w:val="Strong"/>
    <w:basedOn w:val="Domylnaczcionkaakapitu"/>
    <w:uiPriority w:val="22"/>
    <w:qFormat/>
    <w:rsid w:val="006D2E7E"/>
    <w:rPr>
      <w:b/>
      <w:bCs/>
    </w:rPr>
  </w:style>
  <w:style w:type="character" w:customStyle="1" w:styleId="AkapitzlistZnak">
    <w:name w:val="Akapit z listą Znak"/>
    <w:aliases w:val="Podsis rysunku Znak,sw tekst Znak,Normal Znak,Akapit z listą3 Znak,Akapit z listą31 Znak,Wypunktowanie Znak,Normal2 Znak,L1 Znak,Numerowanie Znak,Adresat stanowisko Znak,CW_Lista Znak"/>
    <w:link w:val="Akapitzlist"/>
    <w:uiPriority w:val="34"/>
    <w:qFormat/>
    <w:rsid w:val="00BF4E3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905"/>
    <w:pPr>
      <w:suppressAutoHyphens/>
    </w:pPr>
    <w:rPr>
      <w:sz w:val="24"/>
      <w:szCs w:val="24"/>
      <w:lang w:eastAsia="ar-SA"/>
    </w:rPr>
  </w:style>
  <w:style w:type="paragraph" w:styleId="Nagwek1">
    <w:name w:val="heading 1"/>
    <w:basedOn w:val="Normalny"/>
    <w:next w:val="Normalny"/>
    <w:link w:val="Nagwek1Znak"/>
    <w:qFormat/>
    <w:rsid w:val="00685905"/>
    <w:pPr>
      <w:keepNext/>
      <w:numPr>
        <w:numId w:val="8"/>
      </w:numPr>
      <w:jc w:val="center"/>
      <w:outlineLvl w:val="0"/>
    </w:pPr>
    <w:rPr>
      <w:rFonts w:eastAsiaTheme="majorEastAsia" w:cstheme="majorBidi"/>
      <w:b/>
    </w:rPr>
  </w:style>
  <w:style w:type="paragraph" w:styleId="Nagwek2">
    <w:name w:val="heading 2"/>
    <w:basedOn w:val="Normalny"/>
    <w:next w:val="Normalny"/>
    <w:link w:val="Nagwek2Znak"/>
    <w:qFormat/>
    <w:rsid w:val="00685905"/>
    <w:pPr>
      <w:keepNext/>
      <w:numPr>
        <w:ilvl w:val="1"/>
        <w:numId w:val="8"/>
      </w:numPr>
      <w:jc w:val="both"/>
      <w:outlineLvl w:val="1"/>
    </w:pPr>
    <w:rPr>
      <w:rFonts w:eastAsiaTheme="majorEastAsia" w:cstheme="majorBidi"/>
      <w:b/>
      <w:bCs/>
    </w:rPr>
  </w:style>
  <w:style w:type="paragraph" w:styleId="Nagwek3">
    <w:name w:val="heading 3"/>
    <w:basedOn w:val="Normalny"/>
    <w:next w:val="Normalny"/>
    <w:link w:val="Nagwek3Znak"/>
    <w:qFormat/>
    <w:rsid w:val="00685905"/>
    <w:pPr>
      <w:keepNext/>
      <w:tabs>
        <w:tab w:val="num" w:pos="720"/>
      </w:tabs>
      <w:jc w:val="both"/>
      <w:outlineLvl w:val="2"/>
    </w:pPr>
    <w:rPr>
      <w:rFonts w:eastAsiaTheme="majorEastAsia" w:cstheme="majorBidi"/>
      <w:b/>
      <w:bCs/>
      <w:sz w:val="20"/>
    </w:rPr>
  </w:style>
  <w:style w:type="paragraph" w:styleId="Nagwek4">
    <w:name w:val="heading 4"/>
    <w:basedOn w:val="Normalny"/>
    <w:next w:val="Normalny"/>
    <w:link w:val="Nagwek4Znak"/>
    <w:qFormat/>
    <w:rsid w:val="00685905"/>
    <w:pPr>
      <w:keepNext/>
      <w:numPr>
        <w:ilvl w:val="3"/>
        <w:numId w:val="8"/>
      </w:numPr>
      <w:outlineLvl w:val="3"/>
    </w:pPr>
    <w:rPr>
      <w:rFonts w:ascii="Tahoma" w:hAnsi="Tahoma" w:cs="Tahoma"/>
      <w:b/>
      <w:bCs/>
      <w:sz w:val="20"/>
    </w:rPr>
  </w:style>
  <w:style w:type="paragraph" w:styleId="Nagwek5">
    <w:name w:val="heading 5"/>
    <w:basedOn w:val="Normalny"/>
    <w:next w:val="Normalny"/>
    <w:link w:val="Nagwek5Znak"/>
    <w:qFormat/>
    <w:rsid w:val="00685905"/>
    <w:pPr>
      <w:keepNext/>
      <w:numPr>
        <w:ilvl w:val="4"/>
        <w:numId w:val="8"/>
      </w:numPr>
      <w:jc w:val="both"/>
      <w:outlineLvl w:val="4"/>
    </w:pPr>
    <w:rPr>
      <w:rFonts w:eastAsiaTheme="majorEastAsia" w:cs="Tahoma"/>
      <w:b/>
      <w:bCs/>
      <w:sz w:val="20"/>
    </w:rPr>
  </w:style>
  <w:style w:type="paragraph" w:styleId="Nagwek6">
    <w:name w:val="heading 6"/>
    <w:basedOn w:val="Normalny"/>
    <w:next w:val="Normalny"/>
    <w:link w:val="Nagwek6Znak"/>
    <w:qFormat/>
    <w:rsid w:val="00685905"/>
    <w:pPr>
      <w:keepNext/>
      <w:numPr>
        <w:ilvl w:val="5"/>
        <w:numId w:val="8"/>
      </w:numPr>
      <w:outlineLvl w:val="5"/>
    </w:pPr>
    <w:rPr>
      <w:b/>
    </w:rPr>
  </w:style>
  <w:style w:type="paragraph" w:styleId="Nagwek7">
    <w:name w:val="heading 7"/>
    <w:basedOn w:val="Normalny"/>
    <w:next w:val="Normalny"/>
    <w:link w:val="Nagwek7Znak"/>
    <w:qFormat/>
    <w:rsid w:val="00685905"/>
    <w:pPr>
      <w:keepNext/>
      <w:numPr>
        <w:ilvl w:val="6"/>
        <w:numId w:val="8"/>
      </w:numPr>
      <w:tabs>
        <w:tab w:val="left" w:pos="4320"/>
      </w:tabs>
      <w:ind w:right="140"/>
      <w:outlineLvl w:val="6"/>
    </w:pPr>
    <w:rPr>
      <w:b/>
      <w:szCs w:val="22"/>
    </w:rPr>
  </w:style>
  <w:style w:type="paragraph" w:styleId="Nagwek8">
    <w:name w:val="heading 8"/>
    <w:basedOn w:val="Normalny"/>
    <w:next w:val="Normalny"/>
    <w:link w:val="Nagwek8Znak"/>
    <w:qFormat/>
    <w:rsid w:val="00685905"/>
    <w:pPr>
      <w:keepNext/>
      <w:numPr>
        <w:ilvl w:val="7"/>
        <w:numId w:val="8"/>
      </w:numPr>
      <w:outlineLvl w:val="7"/>
    </w:pPr>
    <w:rPr>
      <w:b/>
      <w:color w:val="FF6600"/>
    </w:rPr>
  </w:style>
  <w:style w:type="paragraph" w:styleId="Nagwek9">
    <w:name w:val="heading 9"/>
    <w:basedOn w:val="Normalny"/>
    <w:next w:val="Normalny"/>
    <w:link w:val="Nagwek9Znak"/>
    <w:qFormat/>
    <w:rsid w:val="00685905"/>
    <w:pPr>
      <w:keepNext/>
      <w:numPr>
        <w:ilvl w:val="8"/>
        <w:numId w:val="8"/>
      </w:numPr>
      <w:shd w:val="clear" w:color="auto" w:fill="FFFFFF"/>
      <w:jc w:val="both"/>
      <w:outlineLvl w:val="8"/>
    </w:pPr>
    <w:rPr>
      <w:b/>
      <w:bCs/>
      <w:color w:val="000000"/>
      <w:spacing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2BAE"/>
    <w:rPr>
      <w:rFonts w:eastAsiaTheme="majorEastAsia" w:cstheme="majorBidi"/>
      <w:b/>
      <w:sz w:val="24"/>
      <w:szCs w:val="24"/>
      <w:lang w:eastAsia="ar-SA"/>
    </w:rPr>
  </w:style>
  <w:style w:type="character" w:customStyle="1" w:styleId="Nagwek2Znak">
    <w:name w:val="Nagłówek 2 Znak"/>
    <w:link w:val="Nagwek2"/>
    <w:rsid w:val="005C2BAE"/>
    <w:rPr>
      <w:rFonts w:eastAsiaTheme="majorEastAsia" w:cstheme="majorBidi"/>
      <w:b/>
      <w:bCs/>
      <w:sz w:val="24"/>
      <w:szCs w:val="24"/>
      <w:lang w:eastAsia="ar-SA"/>
    </w:rPr>
  </w:style>
  <w:style w:type="character" w:customStyle="1" w:styleId="Nagwek3Znak">
    <w:name w:val="Nagłówek 3 Znak"/>
    <w:link w:val="Nagwek3"/>
    <w:rsid w:val="005C2BAE"/>
    <w:rPr>
      <w:rFonts w:eastAsiaTheme="majorEastAsia" w:cstheme="majorBidi"/>
      <w:b/>
      <w:bCs/>
      <w:szCs w:val="24"/>
      <w:lang w:eastAsia="ar-SA"/>
    </w:rPr>
  </w:style>
  <w:style w:type="character" w:customStyle="1" w:styleId="Nagwek5Znak">
    <w:name w:val="Nagłówek 5 Znak"/>
    <w:link w:val="Nagwek5"/>
    <w:rsid w:val="005C2BAE"/>
    <w:rPr>
      <w:rFonts w:eastAsiaTheme="majorEastAsia" w:cs="Tahoma"/>
      <w:b/>
      <w:bCs/>
      <w:szCs w:val="24"/>
      <w:lang w:eastAsia="ar-SA"/>
    </w:rPr>
  </w:style>
  <w:style w:type="paragraph" w:styleId="Akapitzlist">
    <w:name w:val="List Paragraph"/>
    <w:basedOn w:val="Normalny"/>
    <w:uiPriority w:val="34"/>
    <w:qFormat/>
    <w:rsid w:val="00685905"/>
    <w:pPr>
      <w:ind w:left="708"/>
    </w:pPr>
  </w:style>
  <w:style w:type="character" w:customStyle="1" w:styleId="Nagwek4Znak">
    <w:name w:val="Nagłówek 4 Znak"/>
    <w:basedOn w:val="Domylnaczcionkaakapitu"/>
    <w:link w:val="Nagwek4"/>
    <w:rsid w:val="00685905"/>
    <w:rPr>
      <w:rFonts w:ascii="Tahoma" w:hAnsi="Tahoma" w:cs="Tahoma"/>
      <w:b/>
      <w:bCs/>
      <w:szCs w:val="24"/>
      <w:lang w:eastAsia="ar-SA"/>
    </w:rPr>
  </w:style>
  <w:style w:type="character" w:customStyle="1" w:styleId="Nagwek6Znak">
    <w:name w:val="Nagłówek 6 Znak"/>
    <w:basedOn w:val="Domylnaczcionkaakapitu"/>
    <w:link w:val="Nagwek6"/>
    <w:rsid w:val="00685905"/>
    <w:rPr>
      <w:b/>
      <w:sz w:val="24"/>
      <w:szCs w:val="24"/>
      <w:lang w:eastAsia="ar-SA"/>
    </w:rPr>
  </w:style>
  <w:style w:type="character" w:customStyle="1" w:styleId="Nagwek7Znak">
    <w:name w:val="Nagłówek 7 Znak"/>
    <w:basedOn w:val="Domylnaczcionkaakapitu"/>
    <w:link w:val="Nagwek7"/>
    <w:rsid w:val="00685905"/>
    <w:rPr>
      <w:b/>
      <w:sz w:val="24"/>
      <w:szCs w:val="22"/>
      <w:lang w:eastAsia="ar-SA"/>
    </w:rPr>
  </w:style>
  <w:style w:type="character" w:customStyle="1" w:styleId="Nagwek8Znak">
    <w:name w:val="Nagłówek 8 Znak"/>
    <w:basedOn w:val="Domylnaczcionkaakapitu"/>
    <w:link w:val="Nagwek8"/>
    <w:rsid w:val="00685905"/>
    <w:rPr>
      <w:b/>
      <w:color w:val="FF6600"/>
      <w:sz w:val="24"/>
      <w:szCs w:val="24"/>
      <w:lang w:eastAsia="ar-SA"/>
    </w:rPr>
  </w:style>
  <w:style w:type="character" w:customStyle="1" w:styleId="Nagwek9Znak">
    <w:name w:val="Nagłówek 9 Znak"/>
    <w:basedOn w:val="Domylnaczcionkaakapitu"/>
    <w:link w:val="Nagwek9"/>
    <w:rsid w:val="00685905"/>
    <w:rPr>
      <w:b/>
      <w:bCs/>
      <w:color w:val="000000"/>
      <w:spacing w:val="1"/>
      <w:sz w:val="24"/>
      <w:szCs w:val="24"/>
      <w:u w:val="single"/>
      <w:shd w:val="clear" w:color="auto" w:fill="FFFFFF"/>
      <w:lang w:eastAsia="ar-SA"/>
    </w:rPr>
  </w:style>
  <w:style w:type="paragraph" w:styleId="Tytu">
    <w:name w:val="Title"/>
    <w:basedOn w:val="Normalny"/>
    <w:next w:val="Podtytu"/>
    <w:link w:val="TytuZnak"/>
    <w:qFormat/>
    <w:rsid w:val="00685905"/>
    <w:pPr>
      <w:jc w:val="center"/>
    </w:pPr>
    <w:rPr>
      <w:b/>
    </w:rPr>
  </w:style>
  <w:style w:type="character" w:customStyle="1" w:styleId="TytuZnak">
    <w:name w:val="Tytuł Znak"/>
    <w:basedOn w:val="Domylnaczcionkaakapitu"/>
    <w:link w:val="Tytu"/>
    <w:rsid w:val="00685905"/>
    <w:rPr>
      <w:b/>
      <w:sz w:val="24"/>
      <w:szCs w:val="24"/>
      <w:lang w:eastAsia="ar-SA"/>
    </w:rPr>
  </w:style>
  <w:style w:type="paragraph" w:styleId="Podtytu">
    <w:name w:val="Subtitle"/>
    <w:basedOn w:val="Nagwek"/>
    <w:next w:val="Tekstpodstawowy"/>
    <w:link w:val="PodtytuZnak"/>
    <w:qFormat/>
    <w:rsid w:val="00685905"/>
    <w:pPr>
      <w:keepNext/>
      <w:tabs>
        <w:tab w:val="clear" w:pos="4536"/>
        <w:tab w:val="clear" w:pos="9072"/>
      </w:tabs>
      <w:spacing w:before="240" w:after="120"/>
      <w:jc w:val="center"/>
    </w:pPr>
    <w:rPr>
      <w:rFonts w:ascii="Arial" w:eastAsia="MS Mincho" w:hAnsi="Arial" w:cs="Tahoma"/>
      <w:i/>
      <w:iCs/>
      <w:sz w:val="28"/>
      <w:szCs w:val="28"/>
    </w:rPr>
  </w:style>
  <w:style w:type="character" w:customStyle="1" w:styleId="PodtytuZnak">
    <w:name w:val="Podtytuł Znak"/>
    <w:basedOn w:val="Domylnaczcionkaakapitu"/>
    <w:link w:val="Podtytu"/>
    <w:rsid w:val="00685905"/>
    <w:rPr>
      <w:rFonts w:ascii="Arial" w:eastAsia="MS Mincho" w:hAnsi="Arial" w:cs="Tahoma"/>
      <w:i/>
      <w:iCs/>
      <w:sz w:val="28"/>
      <w:szCs w:val="28"/>
      <w:lang w:eastAsia="ar-SA"/>
    </w:rPr>
  </w:style>
  <w:style w:type="paragraph" w:styleId="Nagwek">
    <w:name w:val="header"/>
    <w:basedOn w:val="Normalny"/>
    <w:link w:val="NagwekZnak"/>
    <w:uiPriority w:val="99"/>
    <w:semiHidden/>
    <w:unhideWhenUsed/>
    <w:rsid w:val="00685905"/>
    <w:pPr>
      <w:tabs>
        <w:tab w:val="center" w:pos="4536"/>
        <w:tab w:val="right" w:pos="9072"/>
      </w:tabs>
    </w:pPr>
  </w:style>
  <w:style w:type="character" w:customStyle="1" w:styleId="NagwekZnak">
    <w:name w:val="Nagłówek Znak"/>
    <w:basedOn w:val="Domylnaczcionkaakapitu"/>
    <w:link w:val="Nagwek"/>
    <w:uiPriority w:val="99"/>
    <w:semiHidden/>
    <w:rsid w:val="00685905"/>
    <w:rPr>
      <w:sz w:val="24"/>
      <w:szCs w:val="24"/>
      <w:lang w:eastAsia="ar-SA"/>
    </w:rPr>
  </w:style>
  <w:style w:type="paragraph" w:styleId="Tekstpodstawowy">
    <w:name w:val="Body Text"/>
    <w:basedOn w:val="Normalny"/>
    <w:link w:val="TekstpodstawowyZnak"/>
    <w:uiPriority w:val="99"/>
    <w:semiHidden/>
    <w:unhideWhenUsed/>
    <w:rsid w:val="00685905"/>
    <w:pPr>
      <w:spacing w:after="120"/>
    </w:pPr>
  </w:style>
  <w:style w:type="character" w:customStyle="1" w:styleId="TekstpodstawowyZnak">
    <w:name w:val="Tekst podstawowy Znak"/>
    <w:basedOn w:val="Domylnaczcionkaakapitu"/>
    <w:link w:val="Tekstpodstawowy"/>
    <w:uiPriority w:val="99"/>
    <w:semiHidden/>
    <w:rsid w:val="0068590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37789994">
      <w:bodyDiv w:val="1"/>
      <w:marLeft w:val="0"/>
      <w:marRight w:val="0"/>
      <w:marTop w:val="0"/>
      <w:marBottom w:val="0"/>
      <w:divBdr>
        <w:top w:val="none" w:sz="0" w:space="0" w:color="auto"/>
        <w:left w:val="none" w:sz="0" w:space="0" w:color="auto"/>
        <w:bottom w:val="none" w:sz="0" w:space="0" w:color="auto"/>
        <w:right w:val="none" w:sz="0" w:space="0" w:color="auto"/>
      </w:divBdr>
    </w:div>
    <w:div w:id="14179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462</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heniek</dc:creator>
  <cp:lastModifiedBy>awarda</cp:lastModifiedBy>
  <cp:revision>6</cp:revision>
  <cp:lastPrinted>2017-07-26T12:44:00Z</cp:lastPrinted>
  <dcterms:created xsi:type="dcterms:W3CDTF">2020-04-08T05:47:00Z</dcterms:created>
  <dcterms:modified xsi:type="dcterms:W3CDTF">2020-04-21T10:04:00Z</dcterms:modified>
</cp:coreProperties>
</file>